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FB381" w14:textId="00063212" w:rsidR="00951523" w:rsidRPr="00157E21" w:rsidRDefault="00DB3D6B" w:rsidP="005F1F80">
      <w:pPr>
        <w:shd w:val="clear" w:color="auto" w:fill="A6A6A6"/>
        <w:jc w:val="center"/>
        <w:rPr>
          <w:rFonts w:ascii="Arial Black" w:hAnsi="Arial Black"/>
          <w:color w:val="FFFFFF"/>
          <w:sz w:val="48"/>
          <w:szCs w:val="48"/>
        </w:rPr>
      </w:pPr>
      <w:sdt>
        <w:sdtPr>
          <w:rPr>
            <w:rFonts w:ascii="Arial Black" w:hAnsi="Arial Black"/>
            <w:color w:val="FFFFFF"/>
            <w:sz w:val="48"/>
            <w:szCs w:val="48"/>
          </w:rPr>
          <w:id w:val="-978994300"/>
          <w:placeholder>
            <w:docPart w:val="DefaultPlaceholder_-1854013440"/>
          </w:placeholder>
          <w:showingPlcHdr/>
        </w:sdtPr>
        <w:sdtEndPr/>
        <w:sdtContent>
          <w:r w:rsidR="005F1F80" w:rsidRPr="00B449A2">
            <w:rPr>
              <w:rStyle w:val="PlaceholderText"/>
            </w:rPr>
            <w:t>Click or tap here to enter text.</w:t>
          </w:r>
        </w:sdtContent>
      </w:sdt>
      <w:r w:rsidR="001C1FE8">
        <w:rPr>
          <w:rFonts w:ascii="Arial Black" w:hAnsi="Arial Black"/>
          <w:color w:val="FFFFFF"/>
          <w:sz w:val="48"/>
          <w:szCs w:val="48"/>
        </w:rPr>
        <w:fldChar w:fldCharType="begin"/>
      </w:r>
      <w:r w:rsidR="001C1FE8">
        <w:rPr>
          <w:rFonts w:ascii="Arial Black" w:hAnsi="Arial Black"/>
          <w:color w:val="FFFFFF"/>
          <w:sz w:val="48"/>
          <w:szCs w:val="48"/>
        </w:rPr>
        <w:instrText xml:space="preserve"> USERADDRESS   \* MERGEFORMAT </w:instrText>
      </w:r>
      <w:r w:rsidR="001C1FE8">
        <w:rPr>
          <w:rFonts w:ascii="Arial Black" w:hAnsi="Arial Black"/>
          <w:color w:val="FFFFFF"/>
          <w:sz w:val="48"/>
          <w:szCs w:val="48"/>
        </w:rPr>
        <w:fldChar w:fldCharType="end"/>
      </w:r>
    </w:p>
    <w:p w14:paraId="01764CEF" w14:textId="19E36318" w:rsidR="00157E21" w:rsidRDefault="00FF62E5">
      <w:r>
        <w:rPr>
          <w:noProof/>
        </w:rPr>
        <mc:AlternateContent>
          <mc:Choice Requires="wps">
            <w:drawing>
              <wp:anchor distT="0" distB="0" distL="114300" distR="114300" simplePos="0" relativeHeight="251657728" behindDoc="1" locked="0" layoutInCell="1" allowOverlap="1" wp14:anchorId="3E64CBF2" wp14:editId="10EAC710">
                <wp:simplePos x="0" y="0"/>
                <wp:positionH relativeFrom="column">
                  <wp:posOffset>-61595</wp:posOffset>
                </wp:positionH>
                <wp:positionV relativeFrom="paragraph">
                  <wp:posOffset>137795</wp:posOffset>
                </wp:positionV>
                <wp:extent cx="2077085" cy="2029460"/>
                <wp:effectExtent l="5080" t="12065" r="13335" b="6350"/>
                <wp:wrapTight wrapText="bothSides">
                  <wp:wrapPolygon edited="0">
                    <wp:start x="-73" y="-61"/>
                    <wp:lineTo x="-73" y="21539"/>
                    <wp:lineTo x="21673" y="21539"/>
                    <wp:lineTo x="21673" y="-61"/>
                    <wp:lineTo x="-73" y="-61"/>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2029460"/>
                        </a:xfrm>
                        <a:prstGeom prst="rect">
                          <a:avLst/>
                        </a:prstGeom>
                        <a:solidFill>
                          <a:srgbClr val="FFFFFF"/>
                        </a:solidFill>
                        <a:ln w="9525">
                          <a:solidFill>
                            <a:srgbClr val="000000"/>
                          </a:solidFill>
                          <a:miter lim="800000"/>
                          <a:headEnd/>
                          <a:tailEnd/>
                        </a:ln>
                      </wps:spPr>
                      <wps:txbx>
                        <w:txbxContent>
                          <w:sdt>
                            <w:sdtPr>
                              <w:id w:val="876894633"/>
                              <w:picture/>
                            </w:sdtPr>
                            <w:sdtEndPr/>
                            <w:sdtContent>
                              <w:p w14:paraId="6F2CE466" w14:textId="57FC3B3B" w:rsidR="00B221AC" w:rsidRDefault="001C1FE8" w:rsidP="001C1FE8">
                                <w:r>
                                  <w:rPr>
                                    <w:noProof/>
                                  </w:rPr>
                                  <w:drawing>
                                    <wp:inline distT="0" distB="0" distL="0" distR="0" wp14:anchorId="2C1ED480" wp14:editId="7F4C11E6">
                                      <wp:extent cx="1906270" cy="12708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a:stretch>
                                                <a:fillRect/>
                                              </a:stretch>
                                            </pic:blipFill>
                                            <pic:spPr bwMode="auto">
                                              <a:xfrm>
                                                <a:off x="0" y="0"/>
                                                <a:ext cx="1906270" cy="1270846"/>
                                              </a:xfrm>
                                              <a:prstGeom prst="rect">
                                                <a:avLst/>
                                              </a:prstGeom>
                                              <a:noFill/>
                                              <a:ln>
                                                <a:noFill/>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64CBF2" id="_x0000_t202" coordsize="21600,21600" o:spt="202" path="m,l,21600r21600,l21600,xe">
                <v:stroke joinstyle="miter"/>
                <v:path gradientshapeok="t" o:connecttype="rect"/>
              </v:shapetype>
              <v:shape id="Text Box 2" o:spid="_x0000_s1026" type="#_x0000_t202" style="position:absolute;margin-left:-4.85pt;margin-top:10.85pt;width:163.55pt;height:15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">
                <v:textbox>
                  <w:txbxContent>
                    <w:sdt>
                      <w:sdtPr>
                        <w:id w:val="876894633"/>
                        <w:picture/>
                      </w:sdtPr>
                      <w:sdtEndPr/>
                      <w:sdtContent>
                        <w:p w14:paraId="6F2CE466" w14:textId="57FC3B3B" w:rsidR="00B221AC" w:rsidRDefault="001C1FE8" w:rsidP="001C1FE8">
                          <w:r>
                            <w:rPr>
                              <w:noProof/>
                            </w:rPr>
                            <w:drawing>
                              <wp:inline distT="0" distB="0" distL="0" distR="0" wp14:anchorId="2C1ED480" wp14:editId="7F4C11E6">
                                <wp:extent cx="1906270" cy="12708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a:stretch>
                                          <a:fillRect/>
                                        </a:stretch>
                                      </pic:blipFill>
                                      <pic:spPr bwMode="auto">
                                        <a:xfrm>
                                          <a:off x="0" y="0"/>
                                          <a:ext cx="1906270" cy="1270846"/>
                                        </a:xfrm>
                                        <a:prstGeom prst="rect">
                                          <a:avLst/>
                                        </a:prstGeom>
                                        <a:noFill/>
                                        <a:ln>
                                          <a:noFill/>
                                        </a:ln>
                                      </pic:spPr>
                                    </pic:pic>
                                  </a:graphicData>
                                </a:graphic>
                              </wp:inline>
                            </w:drawing>
                          </w:r>
                        </w:p>
                      </w:sdtContent>
                    </w:sdt>
                  </w:txbxContent>
                </v:textbox>
                <w10:wrap type="tight"/>
              </v:shape>
            </w:pict>
          </mc:Fallback>
        </mc:AlternateContent>
      </w:r>
    </w:p>
    <w:p w14:paraId="327223F9" w14:textId="77777777" w:rsidR="00157E21" w:rsidRPr="00AF3DB0" w:rsidRDefault="00157E21">
      <w:pPr>
        <w:rPr>
          <w:b/>
          <w:sz w:val="28"/>
        </w:rPr>
      </w:pPr>
      <w:r w:rsidRPr="00AF3DB0">
        <w:rPr>
          <w:b/>
          <w:sz w:val="28"/>
        </w:rPr>
        <w:t xml:space="preserve">Contact Information: </w:t>
      </w:r>
    </w:p>
    <w:p w14:paraId="5FDAD54F" w14:textId="1A0B66F0" w:rsidR="00157E21" w:rsidRPr="00AF3DB0" w:rsidRDefault="00157E21">
      <w:pPr>
        <w:rPr>
          <w:szCs w:val="22"/>
        </w:rPr>
      </w:pPr>
      <w:r w:rsidRPr="00AF3DB0">
        <w:rPr>
          <w:szCs w:val="22"/>
        </w:rPr>
        <w:t>Address</w:t>
      </w:r>
      <w:r w:rsidR="00B35907" w:rsidRPr="00AF3DB0">
        <w:rPr>
          <w:szCs w:val="22"/>
        </w:rPr>
        <w:t>:</w:t>
      </w:r>
      <w:r w:rsidR="005E77DF" w:rsidRPr="00AF3DB0">
        <w:rPr>
          <w:szCs w:val="22"/>
        </w:rPr>
        <w:t xml:space="preserve"> </w:t>
      </w:r>
      <w:sdt>
        <w:sdtPr>
          <w:rPr>
            <w:szCs w:val="22"/>
          </w:rPr>
          <w:id w:val="-951782952"/>
          <w:placeholder>
            <w:docPart w:val="DefaultPlaceholder_-1854013440"/>
          </w:placeholder>
        </w:sdtPr>
        <w:sdtEndPr/>
        <w:sdtContent>
          <w:r w:rsidR="005856EA">
            <w:rPr>
              <w:szCs w:val="22"/>
            </w:rPr>
            <w:t xml:space="preserve"> Bill Colbert</w:t>
          </w:r>
        </w:sdtContent>
      </w:sdt>
      <w:r w:rsidR="001C1FE8">
        <w:rPr>
          <w:szCs w:val="22"/>
        </w:rPr>
        <w:fldChar w:fldCharType="begin"/>
      </w:r>
      <w:r w:rsidR="001C1FE8">
        <w:rPr>
          <w:szCs w:val="22"/>
        </w:rPr>
        <w:instrText xml:space="preserve"> USERADDRESS   \* MERGEFORMAT </w:instrText>
      </w:r>
      <w:r w:rsidR="001C1FE8">
        <w:rPr>
          <w:szCs w:val="22"/>
        </w:rPr>
        <w:fldChar w:fldCharType="end"/>
      </w:r>
    </w:p>
    <w:p w14:paraId="5F7185A5" w14:textId="77777777" w:rsidR="005F1F80" w:rsidRDefault="005F1F80">
      <w:pPr>
        <w:rPr>
          <w:szCs w:val="22"/>
          <w:lang w:val="fr-FR"/>
        </w:rPr>
      </w:pPr>
    </w:p>
    <w:p w14:paraId="69361279" w14:textId="164E3B9A" w:rsidR="00157E21" w:rsidRPr="00AF3DB0" w:rsidRDefault="00A361FC">
      <w:pPr>
        <w:rPr>
          <w:szCs w:val="22"/>
          <w:lang w:val="fr-FR"/>
        </w:rPr>
      </w:pPr>
      <w:proofErr w:type="gramStart"/>
      <w:r w:rsidRPr="00AF3DB0">
        <w:rPr>
          <w:szCs w:val="22"/>
          <w:lang w:val="fr-FR"/>
        </w:rPr>
        <w:t>E-</w:t>
      </w:r>
      <w:r w:rsidR="00B35907" w:rsidRPr="00AF3DB0">
        <w:rPr>
          <w:szCs w:val="22"/>
          <w:lang w:val="fr-FR"/>
        </w:rPr>
        <w:t>mail</w:t>
      </w:r>
      <w:r w:rsidR="00106EF4" w:rsidRPr="00AF3DB0">
        <w:rPr>
          <w:szCs w:val="22"/>
          <w:lang w:val="fr-FR"/>
        </w:rPr>
        <w:t>:</w:t>
      </w:r>
      <w:proofErr w:type="gramEnd"/>
      <w:r w:rsidR="00106EF4" w:rsidRPr="00AF3DB0">
        <w:rPr>
          <w:szCs w:val="22"/>
          <w:lang w:val="fr-FR"/>
        </w:rPr>
        <w:t xml:space="preserve"> </w:t>
      </w:r>
      <w:sdt>
        <w:sdtPr>
          <w:rPr>
            <w:szCs w:val="22"/>
            <w:lang w:val="fr-FR"/>
          </w:rPr>
          <w:id w:val="1369408422"/>
          <w:placeholder>
            <w:docPart w:val="DefaultPlaceholder_-1854013440"/>
          </w:placeholder>
        </w:sdtPr>
        <w:sdtEndPr/>
        <w:sdtContent>
          <w:r w:rsidR="005856EA">
            <w:rPr>
              <w:szCs w:val="22"/>
              <w:lang w:val="fr-FR"/>
            </w:rPr>
            <w:t>whcolbert@aol.com</w:t>
          </w:r>
        </w:sdtContent>
      </w:sdt>
      <w:r w:rsidR="00157E21" w:rsidRPr="00AF3DB0">
        <w:rPr>
          <w:szCs w:val="22"/>
          <w:lang w:val="fr-FR"/>
        </w:rPr>
        <w:tab/>
      </w:r>
    </w:p>
    <w:p w14:paraId="2BF446C1" w14:textId="77777777" w:rsidR="005F1F80" w:rsidRDefault="005F1F80">
      <w:pPr>
        <w:rPr>
          <w:szCs w:val="22"/>
        </w:rPr>
      </w:pPr>
    </w:p>
    <w:p w14:paraId="2B6DE8D7" w14:textId="47E199C4" w:rsidR="001C1FE8" w:rsidRDefault="00B35907">
      <w:pPr>
        <w:rPr>
          <w:szCs w:val="22"/>
        </w:rPr>
      </w:pPr>
      <w:r w:rsidRPr="00AF3DB0">
        <w:rPr>
          <w:szCs w:val="22"/>
        </w:rPr>
        <w:t>H</w:t>
      </w:r>
      <w:r w:rsidR="00157E21" w:rsidRPr="00AF3DB0">
        <w:rPr>
          <w:szCs w:val="22"/>
        </w:rPr>
        <w:t xml:space="preserve">ome </w:t>
      </w:r>
      <w:r w:rsidR="001C1FE8">
        <w:rPr>
          <w:szCs w:val="22"/>
        </w:rPr>
        <w:t>P</w:t>
      </w:r>
      <w:r w:rsidR="00157E21" w:rsidRPr="00AF3DB0">
        <w:rPr>
          <w:szCs w:val="22"/>
        </w:rPr>
        <w:t xml:space="preserve">hone: </w:t>
      </w:r>
      <w:sdt>
        <w:sdtPr>
          <w:rPr>
            <w:szCs w:val="22"/>
          </w:rPr>
          <w:id w:val="-1820339662"/>
          <w:placeholder>
            <w:docPart w:val="DefaultPlaceholder_-1854013440"/>
          </w:placeholder>
        </w:sdtPr>
        <w:sdtEndPr/>
        <w:sdtContent>
          <w:r w:rsidR="005856EA">
            <w:rPr>
              <w:szCs w:val="22"/>
            </w:rPr>
            <w:t>706-860-3437</w:t>
          </w:r>
        </w:sdtContent>
      </w:sdt>
      <w:r w:rsidR="008D47D4">
        <w:rPr>
          <w:szCs w:val="22"/>
        </w:rPr>
        <w:t xml:space="preserve">   </w:t>
      </w:r>
    </w:p>
    <w:p w14:paraId="3DD62EB0" w14:textId="77777777" w:rsidR="005F1F80" w:rsidRDefault="005F1F80">
      <w:pPr>
        <w:rPr>
          <w:szCs w:val="22"/>
        </w:rPr>
      </w:pPr>
    </w:p>
    <w:p w14:paraId="5A6F9B26" w14:textId="3FC9DC5B" w:rsidR="006228F1" w:rsidRDefault="005E77DF">
      <w:pPr>
        <w:rPr>
          <w:szCs w:val="22"/>
        </w:rPr>
      </w:pPr>
      <w:r w:rsidRPr="00AF3DB0">
        <w:rPr>
          <w:szCs w:val="22"/>
        </w:rPr>
        <w:t xml:space="preserve">Cell Phone: </w:t>
      </w:r>
      <w:sdt>
        <w:sdtPr>
          <w:rPr>
            <w:szCs w:val="22"/>
          </w:rPr>
          <w:id w:val="417833851"/>
          <w:placeholder>
            <w:docPart w:val="DefaultPlaceholder_-1854013440"/>
          </w:placeholder>
        </w:sdtPr>
        <w:sdtEndPr/>
        <w:sdtContent>
          <w:r w:rsidR="005856EA">
            <w:rPr>
              <w:szCs w:val="22"/>
            </w:rPr>
            <w:t>762-215-1072</w:t>
          </w:r>
        </w:sdtContent>
      </w:sdt>
    </w:p>
    <w:p w14:paraId="4A3154C4" w14:textId="77777777" w:rsidR="005F1F80" w:rsidRDefault="005F1F80">
      <w:pPr>
        <w:rPr>
          <w:szCs w:val="22"/>
        </w:rPr>
      </w:pPr>
    </w:p>
    <w:p w14:paraId="069FEFED" w14:textId="1BB99B4D" w:rsidR="006F4F1B" w:rsidRPr="00AF3DB0" w:rsidRDefault="00C11E33">
      <w:pPr>
        <w:rPr>
          <w:szCs w:val="22"/>
        </w:rPr>
      </w:pPr>
      <w:r w:rsidRPr="00AF3DB0">
        <w:rPr>
          <w:szCs w:val="22"/>
        </w:rPr>
        <w:t xml:space="preserve">SAR Chapter: </w:t>
      </w:r>
      <w:sdt>
        <w:sdtPr>
          <w:rPr>
            <w:szCs w:val="22"/>
          </w:rPr>
          <w:id w:val="1356230723"/>
          <w:placeholder>
            <w:docPart w:val="DefaultPlaceholder_-1854013440"/>
          </w:placeholder>
        </w:sdtPr>
        <w:sdtEndPr/>
        <w:sdtContent>
          <w:r w:rsidR="005856EA">
            <w:rPr>
              <w:szCs w:val="22"/>
            </w:rPr>
            <w:t>Col. William Few</w:t>
          </w:r>
        </w:sdtContent>
      </w:sdt>
      <w:r w:rsidRPr="00AF3DB0">
        <w:rPr>
          <w:szCs w:val="22"/>
        </w:rPr>
        <w:t xml:space="preserve"> </w:t>
      </w:r>
    </w:p>
    <w:p w14:paraId="1688B5F0" w14:textId="77777777" w:rsidR="005F1F80" w:rsidRDefault="005F1F80">
      <w:pPr>
        <w:rPr>
          <w:szCs w:val="22"/>
        </w:rPr>
      </w:pPr>
    </w:p>
    <w:p w14:paraId="40C418E3" w14:textId="5C952DCC" w:rsidR="00C11E33" w:rsidRPr="00AF3DB0" w:rsidRDefault="006F4F1B">
      <w:pPr>
        <w:rPr>
          <w:szCs w:val="22"/>
        </w:rPr>
      </w:pPr>
      <w:r w:rsidRPr="00AF3DB0">
        <w:rPr>
          <w:szCs w:val="22"/>
        </w:rPr>
        <w:t xml:space="preserve">State Society: </w:t>
      </w:r>
      <w:sdt>
        <w:sdtPr>
          <w:rPr>
            <w:szCs w:val="22"/>
          </w:rPr>
          <w:id w:val="-435980138"/>
          <w:placeholder>
            <w:docPart w:val="DefaultPlaceholder_-1854013440"/>
          </w:placeholder>
        </w:sdtPr>
        <w:sdtEndPr/>
        <w:sdtContent>
          <w:r w:rsidR="005856EA">
            <w:rPr>
              <w:szCs w:val="22"/>
            </w:rPr>
            <w:t>Georgia</w:t>
          </w:r>
        </w:sdtContent>
      </w:sdt>
    </w:p>
    <w:p w14:paraId="3DFB8260" w14:textId="77777777" w:rsidR="006F4F1B" w:rsidRDefault="006F4F1B">
      <w:pPr>
        <w:rPr>
          <w:sz w:val="22"/>
          <w:szCs w:val="22"/>
        </w:rPr>
      </w:pPr>
    </w:p>
    <w:p w14:paraId="74C56268" w14:textId="77777777" w:rsidR="00034B2F" w:rsidRDefault="00034B2F" w:rsidP="00034B2F">
      <w:pPr>
        <w:rPr>
          <w:sz w:val="20"/>
          <w:szCs w:val="20"/>
        </w:rPr>
      </w:pPr>
      <w:r>
        <w:rPr>
          <w:b/>
        </w:rPr>
        <w:t>Experience:</w:t>
      </w:r>
      <w:r>
        <w:rPr>
          <w:sz w:val="20"/>
          <w:szCs w:val="20"/>
        </w:rPr>
        <w:t xml:space="preserve">  </w:t>
      </w:r>
    </w:p>
    <w:p w14:paraId="535D1F33" w14:textId="77777777" w:rsidR="006C79A0" w:rsidRDefault="006C79A0" w:rsidP="00034B2F">
      <w:pPr>
        <w:rPr>
          <w:sz w:val="20"/>
          <w:szCs w:val="20"/>
        </w:rPr>
      </w:pPr>
    </w:p>
    <w:sdt>
      <w:sdtPr>
        <w:rPr>
          <w:sz w:val="22"/>
          <w:szCs w:val="22"/>
        </w:rPr>
        <w:id w:val="1924994239"/>
        <w:placeholder>
          <w:docPart w:val="DefaultPlaceholder_-1854013440"/>
        </w:placeholder>
      </w:sdtPr>
      <w:sdtEndPr/>
      <w:sdtContent>
        <w:p w14:paraId="3682C543" w14:textId="4A522319" w:rsidR="006C79A0" w:rsidRPr="002A4256" w:rsidRDefault="005856EA" w:rsidP="00034B2F">
          <w:pPr>
            <w:rPr>
              <w:sz w:val="22"/>
              <w:szCs w:val="22"/>
            </w:rPr>
          </w:pPr>
          <w:r>
            <w:rPr>
              <w:sz w:val="22"/>
              <w:szCs w:val="22"/>
            </w:rPr>
            <w:t>Not sure what this means, but I have been making these presentations for about five years. My wife, Pat, who is a DAR and past regent for her College Hill Chapter, often participates in these events with me.</w:t>
          </w:r>
        </w:p>
      </w:sdtContent>
    </w:sdt>
    <w:p w14:paraId="51D67E18" w14:textId="77777777" w:rsidR="00B35907" w:rsidRDefault="00B35907">
      <w:pPr>
        <w:rPr>
          <w:sz w:val="20"/>
          <w:szCs w:val="20"/>
        </w:rPr>
      </w:pPr>
    </w:p>
    <w:p w14:paraId="2CB047FF" w14:textId="77777777" w:rsidR="006C79A0" w:rsidRDefault="006E5A01">
      <w:pPr>
        <w:rPr>
          <w:b/>
        </w:rPr>
      </w:pPr>
      <w:r>
        <w:rPr>
          <w:b/>
        </w:rPr>
        <w:t xml:space="preserve">Lecture Topics/Costumes: </w:t>
      </w:r>
    </w:p>
    <w:p w14:paraId="404CBDA1" w14:textId="36DF9600" w:rsidR="006C79A0" w:rsidRDefault="006C79A0">
      <w:pPr>
        <w:rPr>
          <w:b/>
          <w:sz w:val="28"/>
        </w:rPr>
      </w:pPr>
    </w:p>
    <w:sdt>
      <w:sdtPr>
        <w:rPr>
          <w:b/>
          <w:sz w:val="28"/>
        </w:rPr>
        <w:id w:val="-1680730412"/>
        <w:placeholder>
          <w:docPart w:val="DefaultPlaceholder_-1854013440"/>
        </w:placeholder>
      </w:sdtPr>
      <w:sdtEndPr/>
      <w:sdtContent>
        <w:p w14:paraId="1E13B999" w14:textId="77777777" w:rsidR="005856EA" w:rsidRDefault="005856EA">
          <w:pPr>
            <w:rPr>
              <w:b/>
              <w:sz w:val="28"/>
            </w:rPr>
          </w:pPr>
          <w:r>
            <w:rPr>
              <w:b/>
              <w:sz w:val="28"/>
            </w:rPr>
            <w:t>Ours are most often simply a review of the time period, using the props from the chest as talking points. We do engage our audiences and often have them take part in the process by handing the items and asking questions as they do so. Pat is a musician and brings a Hammered Dulcimer with her, and plays for the audience and invites them to join her afterward for an up close and personal look at the instrument.</w:t>
          </w:r>
        </w:p>
        <w:p w14:paraId="74739511" w14:textId="77777777" w:rsidR="005856EA" w:rsidRDefault="005856EA">
          <w:pPr>
            <w:rPr>
              <w:b/>
              <w:sz w:val="28"/>
            </w:rPr>
          </w:pPr>
        </w:p>
        <w:p w14:paraId="3A8A409D" w14:textId="3F452C35" w:rsidR="005F1F80" w:rsidRDefault="005856EA">
          <w:pPr>
            <w:rPr>
              <w:b/>
              <w:sz w:val="28"/>
            </w:rPr>
          </w:pPr>
          <w:r>
            <w:rPr>
              <w:b/>
              <w:sz w:val="28"/>
            </w:rPr>
            <w:t>We are both always in c</w:t>
          </w:r>
          <w:r w:rsidR="000F13AF">
            <w:rPr>
              <w:b/>
              <w:sz w:val="28"/>
            </w:rPr>
            <w:t>ostume.</w:t>
          </w:r>
        </w:p>
      </w:sdtContent>
    </w:sdt>
    <w:p w14:paraId="22720594" w14:textId="0B4CCBF2" w:rsidR="005F1F80" w:rsidRDefault="005F1F80">
      <w:pPr>
        <w:rPr>
          <w:b/>
          <w:sz w:val="28"/>
        </w:rPr>
      </w:pPr>
    </w:p>
    <w:p w14:paraId="5B13982A" w14:textId="77777777" w:rsidR="006F1878" w:rsidRDefault="006F1878">
      <w:pPr>
        <w:rPr>
          <w:szCs w:val="22"/>
        </w:rPr>
      </w:pPr>
      <w:r w:rsidRPr="00BE4B37">
        <w:rPr>
          <w:b/>
          <w:szCs w:val="22"/>
        </w:rPr>
        <w:t>Specialty Lecture Topics:</w:t>
      </w:r>
      <w:r>
        <w:rPr>
          <w:szCs w:val="22"/>
        </w:rPr>
        <w:t xml:space="preserve"> </w:t>
      </w:r>
    </w:p>
    <w:p w14:paraId="19C16976" w14:textId="113C9F1F" w:rsidR="00BE4B37" w:rsidRDefault="00BE4B37">
      <w:pPr>
        <w:rPr>
          <w:szCs w:val="22"/>
        </w:rPr>
      </w:pPr>
    </w:p>
    <w:sdt>
      <w:sdtPr>
        <w:rPr>
          <w:szCs w:val="22"/>
        </w:rPr>
        <w:id w:val="-1406986402"/>
        <w:placeholder>
          <w:docPart w:val="DefaultPlaceholder_-1854013440"/>
        </w:placeholder>
      </w:sdtPr>
      <w:sdtEndPr/>
      <w:sdtContent>
        <w:p w14:paraId="5DB11213" w14:textId="305842CD" w:rsidR="005F1F80" w:rsidRDefault="005856EA">
          <w:pPr>
            <w:rPr>
              <w:szCs w:val="22"/>
            </w:rPr>
          </w:pPr>
          <w:r>
            <w:rPr>
              <w:szCs w:val="22"/>
            </w:rPr>
            <w:t>None</w:t>
          </w:r>
        </w:p>
      </w:sdtContent>
    </w:sdt>
    <w:p w14:paraId="6F7A468B" w14:textId="77777777" w:rsidR="00B221AC" w:rsidRDefault="00B221AC">
      <w:pPr>
        <w:rPr>
          <w:szCs w:val="22"/>
        </w:rPr>
      </w:pPr>
    </w:p>
    <w:p w14:paraId="40F12EFE" w14:textId="77777777" w:rsidR="006C79A0" w:rsidRDefault="00BE4B37">
      <w:pPr>
        <w:rPr>
          <w:b/>
          <w:sz w:val="20"/>
          <w:szCs w:val="20"/>
        </w:rPr>
      </w:pPr>
      <w:r w:rsidRPr="003B22AA">
        <w:rPr>
          <w:b/>
        </w:rPr>
        <w:t>Lecturing Credentials</w:t>
      </w:r>
      <w:r>
        <w:rPr>
          <w:b/>
          <w:sz w:val="20"/>
          <w:szCs w:val="20"/>
        </w:rPr>
        <w:t xml:space="preserve">:  </w:t>
      </w:r>
    </w:p>
    <w:p w14:paraId="7FA4A0B5" w14:textId="77777777" w:rsidR="006C79A0" w:rsidRDefault="006C79A0">
      <w:pPr>
        <w:rPr>
          <w:b/>
          <w:sz w:val="20"/>
          <w:szCs w:val="20"/>
        </w:rPr>
      </w:pPr>
    </w:p>
    <w:sdt>
      <w:sdtPr>
        <w:rPr>
          <w:b/>
          <w:sz w:val="20"/>
          <w:szCs w:val="20"/>
        </w:rPr>
        <w:id w:val="-1155979743"/>
        <w:placeholder>
          <w:docPart w:val="DefaultPlaceholder_-1854013440"/>
        </w:placeholder>
      </w:sdtPr>
      <w:sdtEndPr/>
      <w:sdtContent>
        <w:p w14:paraId="1121FBEC" w14:textId="5828FE4F" w:rsidR="006C79A0" w:rsidRDefault="005856EA">
          <w:pPr>
            <w:rPr>
              <w:b/>
              <w:sz w:val="20"/>
              <w:szCs w:val="20"/>
            </w:rPr>
          </w:pPr>
          <w:r>
            <w:rPr>
              <w:b/>
              <w:sz w:val="20"/>
              <w:szCs w:val="20"/>
            </w:rPr>
            <w:t>No formal credentials.</w:t>
          </w:r>
        </w:p>
      </w:sdtContent>
    </w:sdt>
    <w:p w14:paraId="5FCA4587" w14:textId="77777777" w:rsidR="006C79A0" w:rsidRDefault="006C79A0">
      <w:pPr>
        <w:rPr>
          <w:b/>
          <w:sz w:val="20"/>
          <w:szCs w:val="20"/>
        </w:rPr>
      </w:pPr>
    </w:p>
    <w:p w14:paraId="6DDA401B" w14:textId="77777777" w:rsidR="00C11E33" w:rsidRDefault="006E5A01">
      <w:r>
        <w:rPr>
          <w:b/>
        </w:rPr>
        <w:t>Presentation Requirements</w:t>
      </w:r>
      <w:r w:rsidR="00B35907">
        <w:rPr>
          <w:b/>
        </w:rPr>
        <w:t>:</w:t>
      </w:r>
      <w:r w:rsidR="00C11E33">
        <w:rPr>
          <w:b/>
        </w:rPr>
        <w:t xml:space="preserve"> </w:t>
      </w:r>
    </w:p>
    <w:p w14:paraId="68DA3382" w14:textId="4F2B2258" w:rsidR="006C79A0" w:rsidRDefault="006C79A0">
      <w:pPr>
        <w:rPr>
          <w:b/>
        </w:rPr>
      </w:pPr>
    </w:p>
    <w:sdt>
      <w:sdtPr>
        <w:rPr>
          <w:b/>
        </w:rPr>
        <w:id w:val="2127503533"/>
        <w:placeholder>
          <w:docPart w:val="DefaultPlaceholder_-1854013440"/>
        </w:placeholder>
      </w:sdtPr>
      <w:sdtEndPr/>
      <w:sdtContent>
        <w:p w14:paraId="44D178CA" w14:textId="371CED36" w:rsidR="005F1F80" w:rsidRDefault="005856EA">
          <w:pPr>
            <w:rPr>
              <w:b/>
            </w:rPr>
          </w:pPr>
          <w:r>
            <w:rPr>
              <w:b/>
            </w:rPr>
            <w:t xml:space="preserve">We require no special location preparation other than a table and space to work with the audience. We had done classrooms, auditoriums and outdoor locations. The DAR chapters here in Augusta also </w:t>
          </w:r>
          <w:r w:rsidR="000F13AF">
            <w:rPr>
              <w:b/>
            </w:rPr>
            <w:t>manage</w:t>
          </w:r>
          <w:r>
            <w:rPr>
              <w:b/>
            </w:rPr>
            <w:t xml:space="preserve"> Meadow Garden, </w:t>
          </w:r>
          <w:r w:rsidR="000F13AF">
            <w:rPr>
              <w:b/>
            </w:rPr>
            <w:t xml:space="preserve">a </w:t>
          </w:r>
          <w:r w:rsidR="007E24AC">
            <w:rPr>
              <w:b/>
            </w:rPr>
            <w:t xml:space="preserve">historic </w:t>
          </w:r>
          <w:r w:rsidR="000F13AF">
            <w:rPr>
              <w:b/>
            </w:rPr>
            <w:t>home of George Walton, here in Augusta. It is an outstanding venue, used most often by us when they have special seasonal tours.</w:t>
          </w:r>
        </w:p>
      </w:sdtContent>
    </w:sdt>
    <w:p w14:paraId="15F6EB0E" w14:textId="77777777" w:rsidR="00BF61DE" w:rsidRDefault="00BF61DE">
      <w:pPr>
        <w:rPr>
          <w:b/>
          <w:sz w:val="22"/>
          <w:szCs w:val="22"/>
        </w:rPr>
      </w:pPr>
    </w:p>
    <w:p w14:paraId="3CA42FFC" w14:textId="77777777" w:rsidR="004F31C4" w:rsidRDefault="00A361FC">
      <w:pPr>
        <w:rPr>
          <w:sz w:val="22"/>
          <w:szCs w:val="22"/>
        </w:rPr>
      </w:pPr>
      <w:r w:rsidRPr="00034B2F">
        <w:rPr>
          <w:b/>
        </w:rPr>
        <w:t>Audio-Visual Equipment</w:t>
      </w:r>
      <w:r w:rsidR="00C11E33">
        <w:rPr>
          <w:sz w:val="22"/>
          <w:szCs w:val="22"/>
        </w:rPr>
        <w:t xml:space="preserve">: </w:t>
      </w:r>
      <w:r w:rsidR="006A1C15" w:rsidRPr="002A4256">
        <w:rPr>
          <w:sz w:val="22"/>
          <w:szCs w:val="22"/>
        </w:rPr>
        <w:t xml:space="preserve"> </w:t>
      </w:r>
    </w:p>
    <w:p w14:paraId="01D19D5C" w14:textId="77777777" w:rsidR="006C79A0" w:rsidRDefault="006C79A0">
      <w:pPr>
        <w:rPr>
          <w:szCs w:val="22"/>
        </w:rPr>
      </w:pPr>
    </w:p>
    <w:sdt>
      <w:sdtPr>
        <w:rPr>
          <w:szCs w:val="22"/>
        </w:rPr>
        <w:id w:val="-983462979"/>
        <w:placeholder>
          <w:docPart w:val="DefaultPlaceholder_-1854013440"/>
        </w:placeholder>
      </w:sdtPr>
      <w:sdtEndPr/>
      <w:sdtContent>
        <w:p w14:paraId="618E787C" w14:textId="1BEBAC4F" w:rsidR="006C79A0" w:rsidRDefault="000F13AF">
          <w:pPr>
            <w:rPr>
              <w:szCs w:val="22"/>
            </w:rPr>
          </w:pPr>
          <w:r>
            <w:rPr>
              <w:szCs w:val="22"/>
            </w:rPr>
            <w:t>Typically, none are required.</w:t>
          </w:r>
        </w:p>
      </w:sdtContent>
    </w:sdt>
    <w:p w14:paraId="53F6387C" w14:textId="77777777" w:rsidR="005F1F80" w:rsidRDefault="005F1F80">
      <w:pPr>
        <w:rPr>
          <w:szCs w:val="22"/>
        </w:rPr>
      </w:pPr>
    </w:p>
    <w:p w14:paraId="70F48908" w14:textId="16D6C30B" w:rsidR="00CC6E58" w:rsidRDefault="00CC6E58" w:rsidP="00CC6E58">
      <w:pPr>
        <w:rPr>
          <w:b/>
        </w:rPr>
      </w:pPr>
      <w:r w:rsidRPr="00034B2F">
        <w:rPr>
          <w:b/>
        </w:rPr>
        <w:t>Length of Program:</w:t>
      </w:r>
    </w:p>
    <w:p w14:paraId="48053E2F" w14:textId="0C2F6BF7" w:rsidR="005F1F80" w:rsidRDefault="005F1F80" w:rsidP="00CC6E58">
      <w:pPr>
        <w:rPr>
          <w:b/>
        </w:rPr>
      </w:pPr>
    </w:p>
    <w:sdt>
      <w:sdtPr>
        <w:rPr>
          <w:b/>
        </w:rPr>
        <w:id w:val="-1942747950"/>
        <w:placeholder>
          <w:docPart w:val="DefaultPlaceholder_-1854013440"/>
        </w:placeholder>
      </w:sdtPr>
      <w:sdtEndPr/>
      <w:sdtContent>
        <w:p w14:paraId="124DA2DF" w14:textId="19EF7461" w:rsidR="005F1F80" w:rsidRPr="005F1F80" w:rsidRDefault="000F13AF" w:rsidP="00CC6E58">
          <w:pPr>
            <w:rPr>
              <w:b/>
            </w:rPr>
          </w:pPr>
          <w:r>
            <w:rPr>
              <w:b/>
            </w:rPr>
            <w:t>Classrooms programs run about an hour.</w:t>
          </w:r>
        </w:p>
      </w:sdtContent>
    </w:sdt>
    <w:p w14:paraId="7039ED17" w14:textId="77777777" w:rsidR="00CC6E58" w:rsidRPr="00034B2F" w:rsidRDefault="00CC6E58" w:rsidP="00CC6E58"/>
    <w:p w14:paraId="79498EDA" w14:textId="77777777" w:rsidR="00CC6E58" w:rsidRDefault="00CC6E58" w:rsidP="00CC6E58">
      <w:pPr>
        <w:rPr>
          <w:b/>
        </w:rPr>
      </w:pPr>
      <w:r w:rsidRPr="00034B2F">
        <w:rPr>
          <w:b/>
        </w:rPr>
        <w:t>Appropriate Age Group</w:t>
      </w:r>
      <w:r w:rsidR="00A05E67">
        <w:rPr>
          <w:b/>
        </w:rPr>
        <w:t>s</w:t>
      </w:r>
      <w:r w:rsidRPr="00034B2F">
        <w:rPr>
          <w:b/>
        </w:rPr>
        <w:t xml:space="preserve">: </w:t>
      </w:r>
    </w:p>
    <w:p w14:paraId="15FA3902" w14:textId="05AD9D88" w:rsidR="006C79A0" w:rsidRDefault="006C79A0" w:rsidP="00CC6E58"/>
    <w:sdt>
      <w:sdtPr>
        <w:id w:val="-673343626"/>
        <w:placeholder>
          <w:docPart w:val="DefaultPlaceholder_-1854013440"/>
        </w:placeholder>
      </w:sdtPr>
      <w:sdtEndPr/>
      <w:sdtContent>
        <w:p w14:paraId="708119C2" w14:textId="74AE7F2F" w:rsidR="005F1F80" w:rsidRDefault="000F13AF" w:rsidP="00CC6E58">
          <w:r>
            <w:t>T</w:t>
          </w:r>
          <w:r w:rsidR="007E24AC">
            <w:t>y</w:t>
          </w:r>
          <w:r>
            <w:t>pically</w:t>
          </w:r>
          <w:r w:rsidR="007E24AC">
            <w:t>,</w:t>
          </w:r>
          <w:r>
            <w:t xml:space="preserve"> 4</w:t>
          </w:r>
          <w:r w:rsidRPr="000F13AF">
            <w:rPr>
              <w:vertAlign w:val="superscript"/>
            </w:rPr>
            <w:t>th</w:t>
          </w:r>
          <w:r>
            <w:t xml:space="preserve"> and 8</w:t>
          </w:r>
          <w:r w:rsidRPr="000F13AF">
            <w:rPr>
              <w:vertAlign w:val="superscript"/>
            </w:rPr>
            <w:t>th</w:t>
          </w:r>
          <w:r>
            <w:t xml:space="preserve"> grade, but it is not uncommon to have adult audiences such as church senior groups.</w:t>
          </w:r>
        </w:p>
      </w:sdtContent>
    </w:sdt>
    <w:p w14:paraId="41750B8A" w14:textId="45B8837B" w:rsidR="005F1F80" w:rsidRDefault="000F13AF" w:rsidP="006F1878">
      <w:pPr>
        <w:rPr>
          <w:b/>
        </w:rPr>
      </w:pPr>
      <w:r>
        <w:t xml:space="preserve"> </w:t>
      </w:r>
    </w:p>
    <w:p w14:paraId="7212FFC6" w14:textId="77777777" w:rsidR="005F1F80" w:rsidRDefault="005F1F80" w:rsidP="006F1878">
      <w:pPr>
        <w:rPr>
          <w:b/>
        </w:rPr>
      </w:pPr>
    </w:p>
    <w:p w14:paraId="731D85C5" w14:textId="42487DE8" w:rsidR="006F1878" w:rsidRDefault="006F1878" w:rsidP="006F1878">
      <w:pPr>
        <w:rPr>
          <w:sz w:val="22"/>
          <w:szCs w:val="22"/>
        </w:rPr>
      </w:pPr>
      <w:r w:rsidRPr="00034B2F">
        <w:rPr>
          <w:b/>
        </w:rPr>
        <w:t>Handouts:</w:t>
      </w:r>
    </w:p>
    <w:p w14:paraId="62BB756A" w14:textId="4C9450FA" w:rsidR="005F1F80" w:rsidRDefault="005F1F80" w:rsidP="006F1878">
      <w:pPr>
        <w:rPr>
          <w:sz w:val="22"/>
          <w:szCs w:val="22"/>
        </w:rPr>
      </w:pPr>
    </w:p>
    <w:sdt>
      <w:sdtPr>
        <w:rPr>
          <w:sz w:val="22"/>
          <w:szCs w:val="22"/>
        </w:rPr>
        <w:id w:val="-85690609"/>
        <w:placeholder>
          <w:docPart w:val="DefaultPlaceholder_-1854013440"/>
        </w:placeholder>
      </w:sdtPr>
      <w:sdtEndPr/>
      <w:sdtContent>
        <w:p w14:paraId="70F36F1E" w14:textId="330B79B2" w:rsidR="005F1F80" w:rsidRDefault="000F13AF" w:rsidP="006F1878">
          <w:pPr>
            <w:rPr>
              <w:sz w:val="22"/>
              <w:szCs w:val="22"/>
            </w:rPr>
          </w:pPr>
          <w:r>
            <w:rPr>
              <w:sz w:val="22"/>
              <w:szCs w:val="22"/>
            </w:rPr>
            <w:t>None at this time</w:t>
          </w:r>
        </w:p>
      </w:sdtContent>
    </w:sdt>
    <w:p w14:paraId="4EA1D3D9" w14:textId="77777777" w:rsidR="00CC6E58" w:rsidRPr="00034B2F" w:rsidRDefault="00CC6E58" w:rsidP="00CC6E58">
      <w:pPr>
        <w:rPr>
          <w:b/>
        </w:rPr>
      </w:pPr>
    </w:p>
    <w:p w14:paraId="3148FA48" w14:textId="77777777" w:rsidR="00BE4B37" w:rsidRDefault="006F1878" w:rsidP="006F1878">
      <w:pPr>
        <w:ind w:right="-90"/>
      </w:pPr>
      <w:r w:rsidRPr="00034B2F">
        <w:rPr>
          <w:b/>
        </w:rPr>
        <w:t>Travel Range</w:t>
      </w:r>
      <w:r w:rsidRPr="00034B2F">
        <w:t xml:space="preserve">: </w:t>
      </w:r>
    </w:p>
    <w:p w14:paraId="57B67CD0" w14:textId="0EA43B03" w:rsidR="00B5323A" w:rsidRDefault="00B5323A" w:rsidP="006F1878">
      <w:pPr>
        <w:ind w:right="-90"/>
      </w:pPr>
    </w:p>
    <w:sdt>
      <w:sdtPr>
        <w:id w:val="-1062018495"/>
        <w:placeholder>
          <w:docPart w:val="DefaultPlaceholder_-1854013440"/>
        </w:placeholder>
      </w:sdtPr>
      <w:sdtEndPr/>
      <w:sdtContent>
        <w:p w14:paraId="4D788B60" w14:textId="041029FB" w:rsidR="005F1F80" w:rsidRDefault="000F13AF" w:rsidP="006F1878">
          <w:pPr>
            <w:ind w:right="-90"/>
          </w:pPr>
          <w:r>
            <w:t>One hour</w:t>
          </w:r>
        </w:p>
      </w:sdtContent>
    </w:sdt>
    <w:p w14:paraId="0EDF1D8B" w14:textId="77777777" w:rsidR="00B5323A" w:rsidRPr="00034B2F" w:rsidRDefault="00B5323A" w:rsidP="006F1878">
      <w:pPr>
        <w:ind w:right="-90"/>
      </w:pPr>
    </w:p>
    <w:p w14:paraId="207D1924" w14:textId="77777777" w:rsidR="00CC6E58" w:rsidRDefault="00CC6E58" w:rsidP="00CC6E58">
      <w:r w:rsidRPr="00034B2F">
        <w:rPr>
          <w:b/>
        </w:rPr>
        <w:t>Fees:</w:t>
      </w:r>
      <w:r w:rsidR="008D6E5A">
        <w:t xml:space="preserve">  </w:t>
      </w:r>
    </w:p>
    <w:p w14:paraId="7A3A4407" w14:textId="136E5E8D" w:rsidR="00B5323A" w:rsidRDefault="00B5323A" w:rsidP="00CC6E58"/>
    <w:sdt>
      <w:sdtPr>
        <w:id w:val="-1874446556"/>
        <w:placeholder>
          <w:docPart w:val="DefaultPlaceholder_-1854013440"/>
        </w:placeholder>
      </w:sdtPr>
      <w:sdtEndPr/>
      <w:sdtContent>
        <w:p w14:paraId="0C2E1381" w14:textId="6973DD28" w:rsidR="005F1F80" w:rsidRDefault="000F13AF" w:rsidP="00CC6E58">
          <w:r>
            <w:t>None</w:t>
          </w:r>
        </w:p>
      </w:sdtContent>
    </w:sdt>
    <w:p w14:paraId="2850CB76" w14:textId="77777777" w:rsidR="003B22AA" w:rsidRDefault="003B22AA" w:rsidP="00894AB3">
      <w:pPr>
        <w:jc w:val="both"/>
        <w:rPr>
          <w:sz w:val="20"/>
          <w:szCs w:val="20"/>
        </w:rPr>
      </w:pPr>
    </w:p>
    <w:p w14:paraId="3E9A3EB7" w14:textId="2D1BD0BE" w:rsidR="00C05C7B" w:rsidRDefault="00043591" w:rsidP="00894AB3">
      <w:pPr>
        <w:jc w:val="both"/>
        <w:rPr>
          <w:b/>
          <w:szCs w:val="22"/>
        </w:rPr>
      </w:pPr>
      <w:r w:rsidRPr="007C203E">
        <w:rPr>
          <w:b/>
          <w:szCs w:val="22"/>
        </w:rPr>
        <w:t>Resources:</w:t>
      </w:r>
    </w:p>
    <w:p w14:paraId="1F23E0D7" w14:textId="3E756D73" w:rsidR="005F1F80" w:rsidRDefault="005F1F80" w:rsidP="00894AB3">
      <w:pPr>
        <w:jc w:val="both"/>
        <w:rPr>
          <w:b/>
          <w:szCs w:val="22"/>
        </w:rPr>
      </w:pPr>
    </w:p>
    <w:sdt>
      <w:sdtPr>
        <w:rPr>
          <w:sz w:val="20"/>
          <w:szCs w:val="20"/>
        </w:rPr>
        <w:id w:val="1899542672"/>
        <w:placeholder>
          <w:docPart w:val="DefaultPlaceholder_-1854013440"/>
        </w:placeholder>
      </w:sdtPr>
      <w:sdtEndPr/>
      <w:sdtContent>
        <w:p w14:paraId="39F4AA59" w14:textId="2C46D1F0" w:rsidR="005F1F80" w:rsidRPr="00C05C7B" w:rsidRDefault="000F13AF" w:rsidP="00894AB3">
          <w:pPr>
            <w:jc w:val="both"/>
            <w:rPr>
              <w:sz w:val="20"/>
              <w:szCs w:val="20"/>
            </w:rPr>
          </w:pPr>
          <w:r>
            <w:rPr>
              <w:sz w:val="20"/>
              <w:szCs w:val="20"/>
            </w:rPr>
            <w:t xml:space="preserve">A “trunk’ funded by the GASSAR, our </w:t>
          </w:r>
          <w:r w:rsidR="007E24AC">
            <w:rPr>
              <w:sz w:val="20"/>
              <w:szCs w:val="20"/>
            </w:rPr>
            <w:t xml:space="preserve">SAR/DAR </w:t>
          </w:r>
          <w:r>
            <w:rPr>
              <w:sz w:val="20"/>
              <w:szCs w:val="20"/>
            </w:rPr>
            <w:t>chapters, and personal funds.</w:t>
          </w:r>
        </w:p>
      </w:sdtContent>
    </w:sdt>
    <w:sectPr w:rsidR="005F1F80" w:rsidRPr="00C05C7B" w:rsidSect="00BE4B37">
      <w:headerReference w:type="even" r:id="rId8"/>
      <w:headerReference w:type="default" r:id="rId9"/>
      <w:headerReference w:type="first" r:id="rId10"/>
      <w:pgSz w:w="12240" w:h="15840"/>
      <w:pgMar w:top="720" w:right="720" w:bottom="12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B28D5" w14:textId="77777777" w:rsidR="00DB3D6B" w:rsidRDefault="00DB3D6B">
      <w:r>
        <w:separator/>
      </w:r>
    </w:p>
  </w:endnote>
  <w:endnote w:type="continuationSeparator" w:id="0">
    <w:p w14:paraId="5CA31C47" w14:textId="77777777" w:rsidR="00DB3D6B" w:rsidRDefault="00DB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6F0D7" w14:textId="77777777" w:rsidR="00DB3D6B" w:rsidRDefault="00DB3D6B">
      <w:r>
        <w:separator/>
      </w:r>
    </w:p>
  </w:footnote>
  <w:footnote w:type="continuationSeparator" w:id="0">
    <w:p w14:paraId="0652D1BE" w14:textId="77777777" w:rsidR="00DB3D6B" w:rsidRDefault="00DB3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04CDB" w14:textId="77777777" w:rsidR="00137014" w:rsidRDefault="00137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CA9AA" w14:textId="77777777" w:rsidR="00137014" w:rsidRDefault="00137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D4C98" w14:textId="77777777" w:rsidR="00137014" w:rsidRDefault="001370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3DC"/>
    <w:rsid w:val="000131D2"/>
    <w:rsid w:val="00034B2F"/>
    <w:rsid w:val="00043591"/>
    <w:rsid w:val="000C4322"/>
    <w:rsid w:val="000D42FB"/>
    <w:rsid w:val="000E36B8"/>
    <w:rsid w:val="000F13AF"/>
    <w:rsid w:val="00106EF4"/>
    <w:rsid w:val="00137014"/>
    <w:rsid w:val="00151786"/>
    <w:rsid w:val="00157E21"/>
    <w:rsid w:val="001804DC"/>
    <w:rsid w:val="00182787"/>
    <w:rsid w:val="001A25FC"/>
    <w:rsid w:val="001A3503"/>
    <w:rsid w:val="001C1FE8"/>
    <w:rsid w:val="001C7EA2"/>
    <w:rsid w:val="001D7DE6"/>
    <w:rsid w:val="00223AA9"/>
    <w:rsid w:val="0022788F"/>
    <w:rsid w:val="00281B3F"/>
    <w:rsid w:val="002A4256"/>
    <w:rsid w:val="00303339"/>
    <w:rsid w:val="00353CC2"/>
    <w:rsid w:val="003574EA"/>
    <w:rsid w:val="00390862"/>
    <w:rsid w:val="003B22AA"/>
    <w:rsid w:val="003D21F7"/>
    <w:rsid w:val="003D249E"/>
    <w:rsid w:val="00435F53"/>
    <w:rsid w:val="00456A5A"/>
    <w:rsid w:val="004663C7"/>
    <w:rsid w:val="00480C6E"/>
    <w:rsid w:val="004D0A0E"/>
    <w:rsid w:val="004F31C4"/>
    <w:rsid w:val="004F718E"/>
    <w:rsid w:val="0050263D"/>
    <w:rsid w:val="0057327C"/>
    <w:rsid w:val="005737CB"/>
    <w:rsid w:val="00576C54"/>
    <w:rsid w:val="005856EA"/>
    <w:rsid w:val="005903B2"/>
    <w:rsid w:val="005931A0"/>
    <w:rsid w:val="005B75F2"/>
    <w:rsid w:val="005D318D"/>
    <w:rsid w:val="005E77DF"/>
    <w:rsid w:val="005F1F80"/>
    <w:rsid w:val="006115A2"/>
    <w:rsid w:val="006228F1"/>
    <w:rsid w:val="0064339E"/>
    <w:rsid w:val="00682B3C"/>
    <w:rsid w:val="006A1C15"/>
    <w:rsid w:val="006B696A"/>
    <w:rsid w:val="006C79A0"/>
    <w:rsid w:val="006D55A9"/>
    <w:rsid w:val="006E170F"/>
    <w:rsid w:val="006E5A01"/>
    <w:rsid w:val="006F1878"/>
    <w:rsid w:val="006F4F1B"/>
    <w:rsid w:val="00700D4B"/>
    <w:rsid w:val="00712011"/>
    <w:rsid w:val="00734B66"/>
    <w:rsid w:val="00760119"/>
    <w:rsid w:val="00767366"/>
    <w:rsid w:val="00775021"/>
    <w:rsid w:val="007870C7"/>
    <w:rsid w:val="0079230A"/>
    <w:rsid w:val="007C203E"/>
    <w:rsid w:val="007E24AC"/>
    <w:rsid w:val="007E6912"/>
    <w:rsid w:val="007F1CE7"/>
    <w:rsid w:val="00831BB6"/>
    <w:rsid w:val="0084173F"/>
    <w:rsid w:val="00850EF6"/>
    <w:rsid w:val="00873E80"/>
    <w:rsid w:val="00894AB3"/>
    <w:rsid w:val="008971AA"/>
    <w:rsid w:val="008D16D3"/>
    <w:rsid w:val="008D47D4"/>
    <w:rsid w:val="008D48C1"/>
    <w:rsid w:val="008D6E5A"/>
    <w:rsid w:val="008E6174"/>
    <w:rsid w:val="008F58A7"/>
    <w:rsid w:val="00951523"/>
    <w:rsid w:val="009541A5"/>
    <w:rsid w:val="0097187F"/>
    <w:rsid w:val="00977AC0"/>
    <w:rsid w:val="009854F5"/>
    <w:rsid w:val="0099219C"/>
    <w:rsid w:val="00996189"/>
    <w:rsid w:val="009C03DC"/>
    <w:rsid w:val="009C63D9"/>
    <w:rsid w:val="00A05E67"/>
    <w:rsid w:val="00A361FC"/>
    <w:rsid w:val="00A423CE"/>
    <w:rsid w:val="00AA7E43"/>
    <w:rsid w:val="00AB541D"/>
    <w:rsid w:val="00AF0655"/>
    <w:rsid w:val="00AF3DB0"/>
    <w:rsid w:val="00B221AC"/>
    <w:rsid w:val="00B356BA"/>
    <w:rsid w:val="00B35907"/>
    <w:rsid w:val="00B37AB4"/>
    <w:rsid w:val="00B5323A"/>
    <w:rsid w:val="00B717B3"/>
    <w:rsid w:val="00BB1944"/>
    <w:rsid w:val="00BB2A11"/>
    <w:rsid w:val="00BE4B37"/>
    <w:rsid w:val="00BF53BB"/>
    <w:rsid w:val="00BF61DE"/>
    <w:rsid w:val="00C05C7B"/>
    <w:rsid w:val="00C11E33"/>
    <w:rsid w:val="00C70BC9"/>
    <w:rsid w:val="00C80C7C"/>
    <w:rsid w:val="00CB4CEE"/>
    <w:rsid w:val="00CC6E58"/>
    <w:rsid w:val="00D26C69"/>
    <w:rsid w:val="00D31A15"/>
    <w:rsid w:val="00D64C65"/>
    <w:rsid w:val="00D9373D"/>
    <w:rsid w:val="00DB3D6B"/>
    <w:rsid w:val="00DB4961"/>
    <w:rsid w:val="00DB657F"/>
    <w:rsid w:val="00DE4634"/>
    <w:rsid w:val="00E061FA"/>
    <w:rsid w:val="00EB2A16"/>
    <w:rsid w:val="00EB4E05"/>
    <w:rsid w:val="00EC552C"/>
    <w:rsid w:val="00EC7401"/>
    <w:rsid w:val="00ED3E43"/>
    <w:rsid w:val="00F05F13"/>
    <w:rsid w:val="00F272B9"/>
    <w:rsid w:val="00F729AA"/>
    <w:rsid w:val="00F80ABE"/>
    <w:rsid w:val="00FB45FA"/>
    <w:rsid w:val="00FD0B80"/>
    <w:rsid w:val="00FF6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622A9"/>
  <w15:docId w15:val="{5B6CC22F-F8E9-41BD-83B0-DB8E908C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65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5C7B"/>
    <w:pPr>
      <w:tabs>
        <w:tab w:val="center" w:pos="4320"/>
        <w:tab w:val="right" w:pos="8640"/>
      </w:tabs>
    </w:pPr>
  </w:style>
  <w:style w:type="paragraph" w:styleId="Footer">
    <w:name w:val="footer"/>
    <w:basedOn w:val="Normal"/>
    <w:rsid w:val="00C05C7B"/>
    <w:pPr>
      <w:tabs>
        <w:tab w:val="center" w:pos="4320"/>
        <w:tab w:val="right" w:pos="8640"/>
      </w:tabs>
    </w:pPr>
  </w:style>
  <w:style w:type="character" w:styleId="PageNumber">
    <w:name w:val="page number"/>
    <w:basedOn w:val="DefaultParagraphFont"/>
    <w:rsid w:val="00C05C7B"/>
  </w:style>
  <w:style w:type="character" w:styleId="CommentReference">
    <w:name w:val="annotation reference"/>
    <w:semiHidden/>
    <w:rsid w:val="005D318D"/>
    <w:rPr>
      <w:sz w:val="16"/>
      <w:szCs w:val="16"/>
    </w:rPr>
  </w:style>
  <w:style w:type="paragraph" w:styleId="CommentText">
    <w:name w:val="annotation text"/>
    <w:basedOn w:val="Normal"/>
    <w:semiHidden/>
    <w:rsid w:val="005D318D"/>
    <w:rPr>
      <w:sz w:val="20"/>
      <w:szCs w:val="20"/>
    </w:rPr>
  </w:style>
  <w:style w:type="paragraph" w:styleId="CommentSubject">
    <w:name w:val="annotation subject"/>
    <w:basedOn w:val="CommentText"/>
    <w:next w:val="CommentText"/>
    <w:semiHidden/>
    <w:rsid w:val="005D318D"/>
    <w:rPr>
      <w:b/>
      <w:bCs/>
    </w:rPr>
  </w:style>
  <w:style w:type="paragraph" w:styleId="BalloonText">
    <w:name w:val="Balloon Text"/>
    <w:basedOn w:val="Normal"/>
    <w:semiHidden/>
    <w:rsid w:val="005D318D"/>
    <w:rPr>
      <w:rFonts w:ascii="Tahoma" w:hAnsi="Tahoma" w:cs="Tahoma"/>
      <w:sz w:val="16"/>
      <w:szCs w:val="16"/>
    </w:rPr>
  </w:style>
  <w:style w:type="character" w:styleId="Hyperlink">
    <w:name w:val="Hyperlink"/>
    <w:rsid w:val="00873E80"/>
    <w:rPr>
      <w:color w:val="0000FF"/>
      <w:u w:val="single"/>
    </w:rPr>
  </w:style>
  <w:style w:type="character" w:styleId="PlaceholderText">
    <w:name w:val="Placeholder Text"/>
    <w:basedOn w:val="DefaultParagraphFont"/>
    <w:uiPriority w:val="99"/>
    <w:semiHidden/>
    <w:rsid w:val="005F1F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ECAE12C9-500E-466E-84D9-2F45D437932F}"/>
      </w:docPartPr>
      <w:docPartBody>
        <w:p w:rsidR="00EA1AF9" w:rsidRDefault="0079466A">
          <w:r w:rsidRPr="00B449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66A"/>
    <w:rsid w:val="00556477"/>
    <w:rsid w:val="0079466A"/>
    <w:rsid w:val="00A57A4C"/>
    <w:rsid w:val="00C16BD3"/>
    <w:rsid w:val="00EA1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466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49C4B-8F9F-447A-AF16-3F8CAAAF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Terry Manning</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Terry Manning</dc:title>
  <dc:creator>Terry Manning</dc:creator>
  <cp:lastModifiedBy>Microsoft Office User</cp:lastModifiedBy>
  <cp:revision>2</cp:revision>
  <cp:lastPrinted>2016-03-15T16:55:00Z</cp:lastPrinted>
  <dcterms:created xsi:type="dcterms:W3CDTF">2020-08-15T22:28:00Z</dcterms:created>
  <dcterms:modified xsi:type="dcterms:W3CDTF">2020-08-15T22:28:00Z</dcterms:modified>
</cp:coreProperties>
</file>