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5BDF7" w14:textId="77777777" w:rsidR="00DC7DDA" w:rsidRPr="00837FB5" w:rsidRDefault="00973F6F" w:rsidP="00973F6F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837FB5">
        <w:rPr>
          <w:b/>
          <w:color w:val="000000" w:themeColor="text1"/>
          <w:sz w:val="28"/>
          <w:szCs w:val="28"/>
          <w:u w:val="single"/>
        </w:rPr>
        <w:t>Congress Late Registration and Reimbursement Policy</w:t>
      </w:r>
    </w:p>
    <w:p w14:paraId="18058599" w14:textId="0842035B" w:rsidR="00973F6F" w:rsidRPr="00837FB5" w:rsidRDefault="00973F6F" w:rsidP="00973F6F">
      <w:pPr>
        <w:rPr>
          <w:color w:val="000000" w:themeColor="text1"/>
        </w:rPr>
      </w:pPr>
      <w:r w:rsidRPr="00837FB5">
        <w:rPr>
          <w:color w:val="000000" w:themeColor="text1"/>
        </w:rPr>
        <w:t xml:space="preserve">The following policy is effective </w:t>
      </w:r>
      <w:r w:rsidR="00C7519A" w:rsidRPr="00837FB5">
        <w:rPr>
          <w:color w:val="000000" w:themeColor="text1"/>
        </w:rPr>
        <w:t xml:space="preserve">1 January 2026 </w:t>
      </w:r>
      <w:r w:rsidRPr="00837FB5">
        <w:rPr>
          <w:color w:val="000000" w:themeColor="text1"/>
        </w:rPr>
        <w:t>for Congress registration and</w:t>
      </w:r>
      <w:r w:rsidRPr="00837FB5">
        <w:rPr>
          <w:strike/>
          <w:color w:val="000000" w:themeColor="text1"/>
        </w:rPr>
        <w:t xml:space="preserve"> </w:t>
      </w:r>
      <w:r w:rsidRPr="00837FB5">
        <w:rPr>
          <w:color w:val="000000" w:themeColor="text1"/>
        </w:rPr>
        <w:t>reimbursement for cancellation</w:t>
      </w:r>
      <w:r w:rsidRPr="00837FB5">
        <w:rPr>
          <w:strike/>
          <w:color w:val="000000" w:themeColor="text1"/>
        </w:rPr>
        <w:t>.</w:t>
      </w:r>
      <w:r w:rsidRPr="00837FB5">
        <w:rPr>
          <w:color w:val="000000" w:themeColor="text1"/>
        </w:rPr>
        <w:t xml:space="preserve">  Please be sure you read and understand in case you </w:t>
      </w:r>
      <w:proofErr w:type="gramStart"/>
      <w:r w:rsidRPr="00837FB5">
        <w:rPr>
          <w:color w:val="000000" w:themeColor="text1"/>
        </w:rPr>
        <w:t>have to</w:t>
      </w:r>
      <w:proofErr w:type="gramEnd"/>
      <w:r w:rsidRPr="00837FB5">
        <w:rPr>
          <w:color w:val="000000" w:themeColor="text1"/>
        </w:rPr>
        <w:t xml:space="preserve"> register late or need to cancel your registration for Congress.  Questions for clarification should be directed to the National Congress Planning Chair or the Executive Director, NSSAR.  </w:t>
      </w:r>
    </w:p>
    <w:p w14:paraId="26E30265" w14:textId="77777777" w:rsidR="00973F6F" w:rsidRPr="00837FB5" w:rsidRDefault="00973F6F" w:rsidP="00973F6F">
      <w:pPr>
        <w:rPr>
          <w:color w:val="000000" w:themeColor="text1"/>
        </w:rPr>
      </w:pPr>
    </w:p>
    <w:p w14:paraId="6DDF9EED" w14:textId="77777777" w:rsidR="00973F6F" w:rsidRPr="00837FB5" w:rsidRDefault="00973F6F" w:rsidP="00973F6F">
      <w:pPr>
        <w:jc w:val="center"/>
        <w:rPr>
          <w:b/>
          <w:color w:val="000000" w:themeColor="text1"/>
          <w:u w:val="single"/>
        </w:rPr>
      </w:pPr>
      <w:r w:rsidRPr="00837FB5">
        <w:rPr>
          <w:b/>
          <w:color w:val="000000" w:themeColor="text1"/>
          <w:u w:val="single"/>
        </w:rPr>
        <w:t>Late Registration</w:t>
      </w:r>
    </w:p>
    <w:p w14:paraId="36E0D9D1" w14:textId="7CDFE0D2" w:rsidR="00973F6F" w:rsidRPr="00837FB5" w:rsidRDefault="00973F6F" w:rsidP="00973F6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837FB5">
        <w:rPr>
          <w:b/>
          <w:color w:val="000000" w:themeColor="text1"/>
        </w:rPr>
        <w:t>Annual Congress</w:t>
      </w:r>
      <w:r w:rsidRPr="00837FB5">
        <w:rPr>
          <w:color w:val="000000" w:themeColor="text1"/>
        </w:rPr>
        <w:t xml:space="preserve">:  A late registration fee of $ </w:t>
      </w:r>
      <w:r w:rsidR="0052035D" w:rsidRPr="00837FB5">
        <w:rPr>
          <w:color w:val="000000" w:themeColor="text1"/>
        </w:rPr>
        <w:t>$</w:t>
      </w:r>
      <w:r w:rsidR="00C7519A" w:rsidRPr="00837FB5">
        <w:rPr>
          <w:color w:val="000000" w:themeColor="text1"/>
        </w:rPr>
        <w:t xml:space="preserve">150 </w:t>
      </w:r>
      <w:r w:rsidRPr="00837FB5">
        <w:rPr>
          <w:color w:val="000000" w:themeColor="text1"/>
        </w:rPr>
        <w:t xml:space="preserve">will be </w:t>
      </w:r>
      <w:r w:rsidR="00890F8D" w:rsidRPr="00837FB5">
        <w:rPr>
          <w:color w:val="000000" w:themeColor="text1"/>
        </w:rPr>
        <w:t>assessed</w:t>
      </w:r>
      <w:r w:rsidR="007D1804" w:rsidRPr="00837FB5">
        <w:rPr>
          <w:color w:val="000000" w:themeColor="text1"/>
        </w:rPr>
        <w:t xml:space="preserve"> on all registrations that occur after the date that is </w:t>
      </w:r>
      <w:r w:rsidRPr="00837FB5">
        <w:rPr>
          <w:color w:val="000000" w:themeColor="text1"/>
        </w:rPr>
        <w:t xml:space="preserve">21 days </w:t>
      </w:r>
      <w:r w:rsidR="007D1804" w:rsidRPr="00837FB5">
        <w:rPr>
          <w:color w:val="000000" w:themeColor="text1"/>
        </w:rPr>
        <w:t xml:space="preserve">in advance of </w:t>
      </w:r>
      <w:r w:rsidRPr="00837FB5">
        <w:rPr>
          <w:color w:val="000000" w:themeColor="text1"/>
        </w:rPr>
        <w:t xml:space="preserve">the Executive Committee Meeting </w:t>
      </w:r>
      <w:r w:rsidR="007D1804" w:rsidRPr="00837FB5">
        <w:rPr>
          <w:color w:val="000000" w:themeColor="text1"/>
        </w:rPr>
        <w:t xml:space="preserve">scheduled immediately </w:t>
      </w:r>
      <w:r w:rsidRPr="00837FB5">
        <w:rPr>
          <w:color w:val="000000" w:themeColor="text1"/>
        </w:rPr>
        <w:t xml:space="preserve">prior to the </w:t>
      </w:r>
      <w:r w:rsidR="007D1804" w:rsidRPr="00837FB5">
        <w:rPr>
          <w:color w:val="000000" w:themeColor="text1"/>
        </w:rPr>
        <w:t>opening</w:t>
      </w:r>
      <w:r w:rsidRPr="00837FB5">
        <w:rPr>
          <w:color w:val="000000" w:themeColor="text1"/>
        </w:rPr>
        <w:t xml:space="preserve"> of the Annual Congress</w:t>
      </w:r>
      <w:r w:rsidR="007D1804" w:rsidRPr="00837FB5">
        <w:rPr>
          <w:color w:val="000000" w:themeColor="text1"/>
        </w:rPr>
        <w:t xml:space="preserve"> (the “Registration Deadline”)</w:t>
      </w:r>
      <w:r w:rsidRPr="00837FB5">
        <w:rPr>
          <w:color w:val="000000" w:themeColor="text1"/>
        </w:rPr>
        <w:t xml:space="preserve">.  </w:t>
      </w:r>
      <w:r w:rsidR="007D1804" w:rsidRPr="00837FB5">
        <w:rPr>
          <w:color w:val="000000" w:themeColor="text1"/>
        </w:rPr>
        <w:t>For example, i</w:t>
      </w:r>
      <w:r w:rsidRPr="00837FB5">
        <w:rPr>
          <w:color w:val="000000" w:themeColor="text1"/>
        </w:rPr>
        <w:t xml:space="preserve">f the Executive committee Meeting is on Friday, then 21 days prior would be the start of the late registration fee.  </w:t>
      </w:r>
      <w:r w:rsidR="007D1804" w:rsidRPr="00837FB5">
        <w:rPr>
          <w:color w:val="000000" w:themeColor="text1"/>
        </w:rPr>
        <w:t>This date will be regularly published to the membership.</w:t>
      </w:r>
    </w:p>
    <w:p w14:paraId="3395A65D" w14:textId="167E159D" w:rsidR="00C7519A" w:rsidRPr="00837FB5" w:rsidRDefault="007D1804" w:rsidP="00973F6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837FB5">
        <w:rPr>
          <w:b/>
          <w:color w:val="000000" w:themeColor="text1"/>
        </w:rPr>
        <w:t>In addition to the late registration fee, every individual registering for any event</w:t>
      </w:r>
      <w:r w:rsidR="00E1762B" w:rsidRPr="00837FB5">
        <w:rPr>
          <w:b/>
          <w:color w:val="000000" w:themeColor="text1"/>
        </w:rPr>
        <w:t xml:space="preserve"> after the Registration Deadline over and above those included in the registration fee</w:t>
      </w:r>
      <w:r w:rsidRPr="00837FB5">
        <w:rPr>
          <w:b/>
          <w:color w:val="000000" w:themeColor="text1"/>
        </w:rPr>
        <w:t xml:space="preserve"> </w:t>
      </w:r>
      <w:r w:rsidR="00C7519A" w:rsidRPr="00837FB5">
        <w:rPr>
          <w:color w:val="000000" w:themeColor="text1"/>
        </w:rPr>
        <w:t xml:space="preserve">will </w:t>
      </w:r>
      <w:r w:rsidR="00E1762B" w:rsidRPr="00837FB5">
        <w:rPr>
          <w:color w:val="000000" w:themeColor="text1"/>
        </w:rPr>
        <w:t xml:space="preserve">be assessed </w:t>
      </w:r>
      <w:r w:rsidR="00C7519A" w:rsidRPr="00837FB5">
        <w:rPr>
          <w:color w:val="000000" w:themeColor="text1"/>
        </w:rPr>
        <w:t xml:space="preserve">a $20 fee </w:t>
      </w:r>
      <w:r w:rsidRPr="00837FB5">
        <w:rPr>
          <w:color w:val="000000" w:themeColor="text1"/>
        </w:rPr>
        <w:t>for each</w:t>
      </w:r>
      <w:r w:rsidR="00FD3536" w:rsidRPr="00837FB5">
        <w:rPr>
          <w:color w:val="000000" w:themeColor="text1"/>
        </w:rPr>
        <w:t xml:space="preserve"> additional </w:t>
      </w:r>
      <w:r w:rsidR="00E1762B" w:rsidRPr="00837FB5">
        <w:rPr>
          <w:color w:val="000000" w:themeColor="text1"/>
        </w:rPr>
        <w:t xml:space="preserve">event registered for.  For example, </w:t>
      </w:r>
      <w:r w:rsidR="0052035D" w:rsidRPr="00837FB5">
        <w:rPr>
          <w:color w:val="000000" w:themeColor="text1"/>
        </w:rPr>
        <w:t>if a member wants to attend the district breakfast and is paying the late registration fee he will also pay an additional $20 fee added to the cost of the meal.</w:t>
      </w:r>
    </w:p>
    <w:p w14:paraId="6B10FA2B" w14:textId="3F9EA0F6" w:rsidR="00973F6F" w:rsidRPr="00837FB5" w:rsidRDefault="00973F6F" w:rsidP="00973F6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837FB5">
        <w:rPr>
          <w:color w:val="000000" w:themeColor="text1"/>
        </w:rPr>
        <w:t>Th</w:t>
      </w:r>
      <w:r w:rsidR="00E1762B" w:rsidRPr="00837FB5">
        <w:rPr>
          <w:color w:val="000000" w:themeColor="text1"/>
        </w:rPr>
        <w:t>is policy will be printed on the</w:t>
      </w:r>
      <w:r w:rsidRPr="00837FB5">
        <w:rPr>
          <w:color w:val="000000" w:themeColor="text1"/>
        </w:rPr>
        <w:t xml:space="preserve"> Annual Congress registration </w:t>
      </w:r>
      <w:r w:rsidR="00E1762B" w:rsidRPr="00837FB5">
        <w:rPr>
          <w:color w:val="000000" w:themeColor="text1"/>
        </w:rPr>
        <w:t>form webpage</w:t>
      </w:r>
      <w:r w:rsidRPr="00837FB5">
        <w:rPr>
          <w:color w:val="000000" w:themeColor="text1"/>
        </w:rPr>
        <w:t xml:space="preserve"> or </w:t>
      </w:r>
      <w:r w:rsidR="00E1762B" w:rsidRPr="00837FB5">
        <w:rPr>
          <w:color w:val="000000" w:themeColor="text1"/>
        </w:rPr>
        <w:t>may be</w:t>
      </w:r>
      <w:r w:rsidRPr="00837FB5">
        <w:rPr>
          <w:color w:val="000000" w:themeColor="text1"/>
        </w:rPr>
        <w:t xml:space="preserve"> attachment to the link under the upcoming events on the home page.  </w:t>
      </w:r>
    </w:p>
    <w:p w14:paraId="055A3C42" w14:textId="77777777" w:rsidR="00973F6F" w:rsidRPr="00837FB5" w:rsidRDefault="00973F6F" w:rsidP="00973F6F">
      <w:pPr>
        <w:pStyle w:val="ListParagraph"/>
        <w:jc w:val="center"/>
        <w:rPr>
          <w:b/>
          <w:color w:val="000000" w:themeColor="text1"/>
          <w:u w:val="single"/>
        </w:rPr>
      </w:pPr>
    </w:p>
    <w:p w14:paraId="71C67489" w14:textId="77777777" w:rsidR="00973F6F" w:rsidRPr="00837FB5" w:rsidRDefault="00973F6F" w:rsidP="00973F6F">
      <w:pPr>
        <w:pStyle w:val="ListParagraph"/>
        <w:jc w:val="center"/>
        <w:rPr>
          <w:b/>
          <w:color w:val="000000" w:themeColor="text1"/>
          <w:u w:val="single"/>
        </w:rPr>
      </w:pPr>
    </w:p>
    <w:p w14:paraId="65718D53" w14:textId="77777777" w:rsidR="00973F6F" w:rsidRPr="00837FB5" w:rsidRDefault="00973F6F" w:rsidP="00CC32B5">
      <w:pPr>
        <w:pStyle w:val="ListParagraph"/>
        <w:ind w:left="0"/>
        <w:jc w:val="center"/>
        <w:rPr>
          <w:b/>
          <w:color w:val="000000" w:themeColor="text1"/>
          <w:u w:val="single"/>
        </w:rPr>
      </w:pPr>
      <w:r w:rsidRPr="00837FB5">
        <w:rPr>
          <w:b/>
          <w:color w:val="000000" w:themeColor="text1"/>
          <w:u w:val="single"/>
        </w:rPr>
        <w:t>Reimbursement Policy</w:t>
      </w:r>
    </w:p>
    <w:p w14:paraId="5047962C" w14:textId="77777777" w:rsidR="00973F6F" w:rsidRPr="00837FB5" w:rsidRDefault="00973F6F" w:rsidP="00973F6F">
      <w:pPr>
        <w:pStyle w:val="ListParagraph"/>
        <w:jc w:val="center"/>
        <w:rPr>
          <w:b/>
          <w:color w:val="000000" w:themeColor="text1"/>
          <w:u w:val="single"/>
        </w:rPr>
      </w:pPr>
    </w:p>
    <w:p w14:paraId="2EC45032" w14:textId="77777777" w:rsidR="00E1762B" w:rsidRPr="00837FB5" w:rsidRDefault="00973F6F" w:rsidP="00973F6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837FB5">
        <w:rPr>
          <w:b/>
          <w:color w:val="000000" w:themeColor="text1"/>
        </w:rPr>
        <w:t>Annual Congress:</w:t>
      </w:r>
      <w:r w:rsidRPr="00837FB5">
        <w:rPr>
          <w:color w:val="000000" w:themeColor="text1"/>
        </w:rPr>
        <w:t xml:space="preserve"> due to the lead time for committing funds for various events and items needed for those events, the following is the reimbursement policy for the Annual Congress</w:t>
      </w:r>
      <w:r w:rsidR="00E1762B" w:rsidRPr="00837FB5">
        <w:rPr>
          <w:color w:val="000000" w:themeColor="text1"/>
        </w:rPr>
        <w:t>:</w:t>
      </w:r>
    </w:p>
    <w:p w14:paraId="73E75B95" w14:textId="77777777" w:rsidR="00E1762B" w:rsidRPr="00837FB5" w:rsidRDefault="00E1762B" w:rsidP="00E1762B">
      <w:pPr>
        <w:pStyle w:val="ListParagraph"/>
        <w:rPr>
          <w:color w:val="000000" w:themeColor="text1"/>
        </w:rPr>
      </w:pPr>
    </w:p>
    <w:p w14:paraId="55BC8848" w14:textId="33C0DB0A" w:rsidR="00E1762B" w:rsidRPr="00837FB5" w:rsidRDefault="00E1762B" w:rsidP="00E1762B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 w:rsidRPr="00837FB5">
        <w:rPr>
          <w:color w:val="000000" w:themeColor="text1"/>
        </w:rPr>
        <w:t>Cancellation before the Registration Deadline: 50% of all amounts paid (registration, add-on meals</w:t>
      </w:r>
      <w:r w:rsidR="001A37CE" w:rsidRPr="00837FB5">
        <w:rPr>
          <w:color w:val="000000" w:themeColor="text1"/>
        </w:rPr>
        <w:t xml:space="preserve">, events, activities, and </w:t>
      </w:r>
      <w:r w:rsidRPr="00837FB5">
        <w:rPr>
          <w:color w:val="000000" w:themeColor="text1"/>
        </w:rPr>
        <w:t>tour</w:t>
      </w:r>
      <w:r w:rsidR="001A37CE" w:rsidRPr="00837FB5">
        <w:rPr>
          <w:color w:val="000000" w:themeColor="text1"/>
        </w:rPr>
        <w:t>s)</w:t>
      </w:r>
      <w:r w:rsidRPr="00837FB5">
        <w:rPr>
          <w:color w:val="000000" w:themeColor="text1"/>
        </w:rPr>
        <w:t xml:space="preserve">.  </w:t>
      </w:r>
      <w:r w:rsidRPr="00837FB5">
        <w:rPr>
          <w:b/>
          <w:color w:val="000000" w:themeColor="text1"/>
        </w:rPr>
        <w:t>For example, if Congress starts on 11 July, then to receive a full refund a person must cancel before 20 June.</w:t>
      </w:r>
    </w:p>
    <w:p w14:paraId="1426FB95" w14:textId="4DCFF000" w:rsidR="00E1762B" w:rsidRPr="00837FB5" w:rsidRDefault="001A37CE" w:rsidP="00E1762B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 w:rsidRPr="00837FB5">
        <w:rPr>
          <w:color w:val="000000" w:themeColor="text1"/>
        </w:rPr>
        <w:t>Any c</w:t>
      </w:r>
      <w:r w:rsidR="00E1762B" w:rsidRPr="00837FB5">
        <w:rPr>
          <w:color w:val="000000" w:themeColor="text1"/>
        </w:rPr>
        <w:t xml:space="preserve">ancellation </w:t>
      </w:r>
      <w:r w:rsidRPr="00837FB5">
        <w:rPr>
          <w:color w:val="000000" w:themeColor="text1"/>
        </w:rPr>
        <w:t>occurring after the Registration Deadline</w:t>
      </w:r>
      <w:r w:rsidR="00E1762B" w:rsidRPr="00837FB5">
        <w:rPr>
          <w:color w:val="000000" w:themeColor="text1"/>
        </w:rPr>
        <w:t xml:space="preserve"> will not be reimbursed.</w:t>
      </w:r>
    </w:p>
    <w:p w14:paraId="71F5F518" w14:textId="77777777" w:rsidR="001A37CE" w:rsidRPr="00837FB5" w:rsidRDefault="001A37CE" w:rsidP="001A37CE">
      <w:pPr>
        <w:pStyle w:val="ListParagraph"/>
        <w:ind w:left="1440"/>
        <w:rPr>
          <w:b/>
          <w:color w:val="000000" w:themeColor="text1"/>
        </w:rPr>
      </w:pPr>
    </w:p>
    <w:p w14:paraId="22B17A2D" w14:textId="3F7DDFEC" w:rsidR="001A37CE" w:rsidRPr="00837FB5" w:rsidRDefault="001A37CE" w:rsidP="001A37CE">
      <w:pPr>
        <w:pStyle w:val="ListParagraph"/>
        <w:numPr>
          <w:ilvl w:val="0"/>
          <w:numId w:val="1"/>
        </w:numPr>
        <w:rPr>
          <w:bCs/>
          <w:color w:val="000000" w:themeColor="text1"/>
        </w:rPr>
      </w:pPr>
      <w:r w:rsidRPr="00837FB5">
        <w:rPr>
          <w:b/>
          <w:bCs/>
          <w:color w:val="000000" w:themeColor="text1"/>
        </w:rPr>
        <w:t>Exception</w:t>
      </w:r>
      <w:r w:rsidRPr="00837FB5">
        <w:rPr>
          <w:color w:val="000000" w:themeColor="text1"/>
        </w:rPr>
        <w:t>: A full, 100% refund will be provided in the following circumstances, regardless of whether the Registration Deadline has passed, if a member who has registered to attend the Annual Congress:</w:t>
      </w:r>
    </w:p>
    <w:p w14:paraId="01C98291" w14:textId="5B0449EF" w:rsidR="001A37CE" w:rsidRPr="00837FB5" w:rsidRDefault="001A37CE" w:rsidP="001A37CE">
      <w:pPr>
        <w:pStyle w:val="ListParagraph"/>
        <w:numPr>
          <w:ilvl w:val="1"/>
          <w:numId w:val="1"/>
        </w:numPr>
        <w:rPr>
          <w:bCs/>
          <w:color w:val="000000" w:themeColor="text1"/>
        </w:rPr>
      </w:pPr>
      <w:r w:rsidRPr="00837FB5">
        <w:rPr>
          <w:color w:val="000000" w:themeColor="text1"/>
        </w:rPr>
        <w:t>passes away after registering;</w:t>
      </w:r>
    </w:p>
    <w:p w14:paraId="368B6467" w14:textId="311793B3" w:rsidR="001A37CE" w:rsidRPr="00837FB5" w:rsidRDefault="001A37CE" w:rsidP="001A37CE">
      <w:pPr>
        <w:pStyle w:val="ListParagraph"/>
        <w:numPr>
          <w:ilvl w:val="1"/>
          <w:numId w:val="1"/>
        </w:numPr>
        <w:rPr>
          <w:bCs/>
          <w:color w:val="000000" w:themeColor="text1"/>
        </w:rPr>
      </w:pPr>
      <w:r w:rsidRPr="00837FB5">
        <w:rPr>
          <w:bCs/>
          <w:color w:val="000000" w:themeColor="text1"/>
        </w:rPr>
        <w:t xml:space="preserve">his spouse passes away after registering; </w:t>
      </w:r>
    </w:p>
    <w:p w14:paraId="7BB8E25C" w14:textId="0C1E735D" w:rsidR="001A37CE" w:rsidRPr="00837FB5" w:rsidRDefault="001A37CE" w:rsidP="001A37CE">
      <w:pPr>
        <w:pStyle w:val="ListParagraph"/>
        <w:numPr>
          <w:ilvl w:val="1"/>
          <w:numId w:val="1"/>
        </w:numPr>
        <w:rPr>
          <w:bCs/>
          <w:color w:val="000000" w:themeColor="text1"/>
        </w:rPr>
      </w:pPr>
      <w:proofErr w:type="gramStart"/>
      <w:r w:rsidRPr="00837FB5">
        <w:rPr>
          <w:bCs/>
          <w:color w:val="000000" w:themeColor="text1"/>
        </w:rPr>
        <w:t>a member</w:t>
      </w:r>
      <w:proofErr w:type="gramEnd"/>
      <w:r w:rsidRPr="00837FB5">
        <w:rPr>
          <w:bCs/>
          <w:color w:val="000000" w:themeColor="text1"/>
        </w:rPr>
        <w:t xml:space="preserve"> of his immediate family (defined as </w:t>
      </w:r>
      <w:r w:rsidRPr="00837FB5">
        <w:rPr>
          <w:color w:val="000000" w:themeColor="text1"/>
        </w:rPr>
        <w:t>parents, spouse’s parents, children and grandchildren or their spouses) passes away after registering;</w:t>
      </w:r>
    </w:p>
    <w:p w14:paraId="36C7BB5A" w14:textId="49490117" w:rsidR="001A37CE" w:rsidRPr="00837FB5" w:rsidRDefault="001A37CE" w:rsidP="001A37CE">
      <w:pPr>
        <w:pStyle w:val="ListParagraph"/>
        <w:numPr>
          <w:ilvl w:val="1"/>
          <w:numId w:val="1"/>
        </w:numPr>
        <w:rPr>
          <w:bCs/>
          <w:color w:val="000000" w:themeColor="text1"/>
        </w:rPr>
      </w:pPr>
      <w:r w:rsidRPr="00837FB5">
        <w:rPr>
          <w:color w:val="000000" w:themeColor="text1"/>
        </w:rPr>
        <w:t>is hospitalized and physically unable to attend.</w:t>
      </w:r>
    </w:p>
    <w:p w14:paraId="07F83021" w14:textId="77777777" w:rsidR="001A37CE" w:rsidRPr="00837FB5" w:rsidRDefault="001A37CE" w:rsidP="001A37CE">
      <w:pPr>
        <w:pStyle w:val="ListParagraph"/>
        <w:rPr>
          <w:color w:val="000000" w:themeColor="text1"/>
        </w:rPr>
      </w:pPr>
    </w:p>
    <w:p w14:paraId="7F6E92D7" w14:textId="00EEC52A" w:rsidR="00E1762B" w:rsidRPr="00837FB5" w:rsidRDefault="001A37CE" w:rsidP="001A37CE">
      <w:pPr>
        <w:pStyle w:val="ListParagraph"/>
        <w:rPr>
          <w:color w:val="000000" w:themeColor="text1"/>
        </w:rPr>
      </w:pPr>
      <w:r w:rsidRPr="00837FB5">
        <w:rPr>
          <w:color w:val="000000" w:themeColor="text1"/>
        </w:rPr>
        <w:t>Exception requests must be sent to the Executive Director in writing (electronic or regular mail) for forwarding to the President General for his decision.</w:t>
      </w:r>
    </w:p>
    <w:p w14:paraId="42DD77C0" w14:textId="77777777" w:rsidR="001A37CE" w:rsidRPr="00837FB5" w:rsidRDefault="001A37CE" w:rsidP="001A37CE">
      <w:pPr>
        <w:pStyle w:val="ListParagraph"/>
        <w:rPr>
          <w:bCs/>
          <w:color w:val="000000" w:themeColor="text1"/>
        </w:rPr>
      </w:pPr>
    </w:p>
    <w:p w14:paraId="6E0A929C" w14:textId="76566E7D" w:rsidR="00973F6F" w:rsidRPr="00837FB5" w:rsidRDefault="00973F6F" w:rsidP="00837FB5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837FB5">
        <w:rPr>
          <w:color w:val="000000" w:themeColor="text1"/>
        </w:rPr>
        <w:t>Cancellation must be in writing (either electronic or regular postal) to the Executive Director</w:t>
      </w:r>
      <w:r w:rsidR="003E029B" w:rsidRPr="00837FB5">
        <w:rPr>
          <w:color w:val="000000" w:themeColor="text1"/>
        </w:rPr>
        <w:t xml:space="preserve"> and copy to the Congress Planning chair.</w:t>
      </w:r>
      <w:r w:rsidRPr="00837FB5">
        <w:rPr>
          <w:color w:val="000000" w:themeColor="text1"/>
        </w:rPr>
        <w:t xml:space="preserve">  Effective date for reimbursement will be the date of receipt at the National Headquarters by the Executive Director. </w:t>
      </w:r>
      <w:r w:rsidRPr="00837FB5">
        <w:rPr>
          <w:b/>
          <w:bCs/>
          <w:color w:val="000000" w:themeColor="text1"/>
        </w:rPr>
        <w:t>No cancellations will be accepted over the phone</w:t>
      </w:r>
      <w:r w:rsidRPr="00837FB5">
        <w:rPr>
          <w:color w:val="000000" w:themeColor="text1"/>
        </w:rPr>
        <w:t xml:space="preserve">. </w:t>
      </w:r>
    </w:p>
    <w:p w14:paraId="74D0792E" w14:textId="77777777" w:rsidR="00837FB5" w:rsidRPr="00837FB5" w:rsidRDefault="00837FB5" w:rsidP="00837FB5">
      <w:pPr>
        <w:pStyle w:val="ListParagraph"/>
        <w:rPr>
          <w:color w:val="000000" w:themeColor="text1"/>
        </w:rPr>
      </w:pPr>
    </w:p>
    <w:p w14:paraId="26A76BC6" w14:textId="56272B17" w:rsidR="00973F6F" w:rsidRPr="00837FB5" w:rsidRDefault="00E1762B" w:rsidP="00973F6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837FB5">
        <w:rPr>
          <w:color w:val="000000" w:themeColor="text1"/>
        </w:rPr>
        <w:t>This policy will be printed on the Annual Congress registration form webpage or may be attachment to the link under the upcoming events on the home page.</w:t>
      </w:r>
      <w:r w:rsidR="00973F6F" w:rsidRPr="00837FB5">
        <w:rPr>
          <w:color w:val="000000" w:themeColor="text1"/>
        </w:rPr>
        <w:t xml:space="preserve"> </w:t>
      </w:r>
    </w:p>
    <w:p w14:paraId="7FDE6391" w14:textId="77777777" w:rsidR="00973F6F" w:rsidRDefault="00973F6F" w:rsidP="00973F6F"/>
    <w:p w14:paraId="119EAD50" w14:textId="77777777" w:rsidR="00973F6F" w:rsidRPr="00973F6F" w:rsidRDefault="00973F6F" w:rsidP="00973F6F"/>
    <w:sectPr w:rsidR="00973F6F" w:rsidRPr="00973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D7F30"/>
    <w:multiLevelType w:val="hybridMultilevel"/>
    <w:tmpl w:val="9C12C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B6BDA"/>
    <w:multiLevelType w:val="hybridMultilevel"/>
    <w:tmpl w:val="32CC3EBE"/>
    <w:lvl w:ilvl="0" w:tplc="968E39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2201386">
    <w:abstractNumId w:val="0"/>
  </w:num>
  <w:num w:numId="2" w16cid:durableId="846485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6F"/>
    <w:rsid w:val="0008165D"/>
    <w:rsid w:val="001A37CE"/>
    <w:rsid w:val="003D0140"/>
    <w:rsid w:val="003E029B"/>
    <w:rsid w:val="0052035D"/>
    <w:rsid w:val="0059350E"/>
    <w:rsid w:val="006076C4"/>
    <w:rsid w:val="006D1B43"/>
    <w:rsid w:val="007D1804"/>
    <w:rsid w:val="00837FB5"/>
    <w:rsid w:val="00890F8D"/>
    <w:rsid w:val="009321AB"/>
    <w:rsid w:val="00973F6F"/>
    <w:rsid w:val="00AC5E5D"/>
    <w:rsid w:val="00C7519A"/>
    <w:rsid w:val="00CC32B5"/>
    <w:rsid w:val="00DC7DDA"/>
    <w:rsid w:val="00E1762B"/>
    <w:rsid w:val="00E60272"/>
    <w:rsid w:val="00FD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A5D4A"/>
  <w15:docId w15:val="{5C859610-83A7-49F5-B7A8-26887D5C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43F57C-19CA-EE4D-9C52-7A21CE01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2574</Characters>
  <Application>Microsoft Office Word</Application>
  <DocSecurity>4</DocSecurity>
  <Lines>257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keitha</dc:creator>
  <cp:lastModifiedBy>Kelly Moore</cp:lastModifiedBy>
  <cp:revision>2</cp:revision>
  <dcterms:created xsi:type="dcterms:W3CDTF">2026-04-27T20:10:00Z</dcterms:created>
  <dcterms:modified xsi:type="dcterms:W3CDTF">2026-04-27T20:10:00Z</dcterms:modified>
</cp:coreProperties>
</file>